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3F" w:rsidRDefault="00447DEC" w:rsidP="00DD6D4B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AA1566">
        <w:rPr>
          <w:rFonts w:ascii="Georgia" w:hAnsi="Georgia"/>
          <w:color w:val="000000"/>
          <w:kern w:val="36"/>
          <w:sz w:val="33"/>
          <w:szCs w:val="33"/>
        </w:rPr>
        <w:t>30</w:t>
      </w:r>
      <w:r w:rsidR="00BE6EA5">
        <w:rPr>
          <w:rFonts w:ascii="Georgia" w:hAnsi="Georgia"/>
          <w:color w:val="000000"/>
          <w:kern w:val="36"/>
          <w:sz w:val="33"/>
          <w:szCs w:val="33"/>
        </w:rPr>
        <w:t>5</w:t>
      </w:r>
    </w:p>
    <w:p w:rsidR="00100071" w:rsidRPr="00100071" w:rsidRDefault="00100071" w:rsidP="00100071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100071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1678 Seneca Ave, 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Pr="00100071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Olean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113"/>
        <w:gridCol w:w="589"/>
        <w:gridCol w:w="532"/>
        <w:gridCol w:w="963"/>
        <w:gridCol w:w="729"/>
        <w:gridCol w:w="171"/>
        <w:gridCol w:w="1380"/>
        <w:gridCol w:w="65"/>
        <w:gridCol w:w="835"/>
        <w:gridCol w:w="683"/>
        <w:gridCol w:w="412"/>
        <w:gridCol w:w="900"/>
        <w:gridCol w:w="486"/>
      </w:tblGrid>
      <w:tr w:rsidR="00100071" w:rsidRPr="00100071" w:rsidTr="005B3FB4">
        <w:trPr>
          <w:gridAfter w:val="1"/>
          <w:wAfter w:w="441" w:type="dxa"/>
          <w:tblCellSpacing w:w="15" w:type="dxa"/>
        </w:trPr>
        <w:tc>
          <w:tcPr>
            <w:tcW w:w="5130" w:type="dxa"/>
            <w:gridSpan w:val="7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00071" w:rsidRPr="00100071" w:rsidRDefault="00100071" w:rsidP="001000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2694919B" wp14:editId="2CA2C0A0">
                  <wp:extent cx="3255523" cy="1828800"/>
                  <wp:effectExtent l="0" t="0" r="2540" b="0"/>
                  <wp:docPr id="1" name="imgCurImage" descr="http://maps.cattco.org/Imate/quickstream.aspx?file=VOLLOCAL/Rel2016/046600094068000102400000000002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6/046600094068000102400000000002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52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3"/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100071" w:rsidRPr="00100071" w:rsidTr="005B3FB4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100071" w:rsidRPr="00100071" w:rsidTr="005B3FB4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10007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10007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046600</w:t>
            </w:r>
          </w:p>
        </w:tc>
      </w:tr>
      <w:tr w:rsidR="00100071" w:rsidRPr="00100071" w:rsidTr="005B3FB4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94.068-1-24</w:t>
            </w:r>
          </w:p>
        </w:tc>
      </w:tr>
      <w:tr w:rsidR="00100071" w:rsidRPr="00100071" w:rsidTr="005B3FB4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0374</w:t>
            </w:r>
          </w:p>
        </w:tc>
      </w:tr>
      <w:tr w:rsidR="00100071" w:rsidRPr="00100071" w:rsidTr="005B3FB4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100071" w:rsidRPr="00100071" w:rsidTr="005B3FB4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100071" w:rsidRPr="00100071" w:rsidTr="005B3FB4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100071" w:rsidRPr="00100071" w:rsidTr="005B3FB4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100071" w:rsidRPr="00100071" w:rsidTr="005B3FB4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100071" w:rsidRPr="00100071" w:rsidTr="005B3FB4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66370</w:t>
            </w:r>
          </w:p>
        </w:tc>
      </w:tr>
      <w:tr w:rsidR="00100071" w:rsidRPr="00100071" w:rsidTr="005B3FB4">
        <w:trPr>
          <w:gridAfter w:val="1"/>
          <w:wAfter w:w="441" w:type="dxa"/>
          <w:tblCellSpacing w:w="15" w:type="dxa"/>
        </w:trPr>
        <w:tc>
          <w:tcPr>
            <w:tcW w:w="2784" w:type="dxa"/>
            <w:gridSpan w:val="3"/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50 x 90</w:t>
            </w:r>
          </w:p>
        </w:tc>
        <w:tc>
          <w:tcPr>
            <w:tcW w:w="2250" w:type="dxa"/>
            <w:gridSpan w:val="3"/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Olean</w:t>
            </w:r>
          </w:p>
        </w:tc>
      </w:tr>
      <w:tr w:rsidR="00100071" w:rsidRPr="00100071" w:rsidTr="005B3FB4">
        <w:trPr>
          <w:gridAfter w:val="1"/>
          <w:wAfter w:w="441" w:type="dxa"/>
          <w:tblCellSpacing w:w="15" w:type="dxa"/>
        </w:trPr>
        <w:tc>
          <w:tcPr>
            <w:tcW w:w="2784" w:type="dxa"/>
            <w:gridSpan w:val="3"/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2016 - $3,900</w:t>
            </w:r>
          </w:p>
        </w:tc>
        <w:tc>
          <w:tcPr>
            <w:tcW w:w="2250" w:type="dxa"/>
            <w:gridSpan w:val="3"/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2016 - $40,000</w:t>
            </w:r>
          </w:p>
        </w:tc>
      </w:tr>
      <w:tr w:rsidR="00100071" w:rsidRPr="00100071" w:rsidTr="00100071">
        <w:trPr>
          <w:gridAfter w:val="1"/>
          <w:wAfter w:w="441" w:type="dxa"/>
          <w:tblCellSpacing w:w="15" w:type="dxa"/>
        </w:trPr>
        <w:tc>
          <w:tcPr>
            <w:tcW w:w="2784" w:type="dxa"/>
            <w:gridSpan w:val="3"/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2016 - $51,282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0071" w:rsidRPr="00100071" w:rsidTr="00100071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1,160 sq. ft.</w:t>
            </w:r>
          </w:p>
        </w:tc>
        <w:tc>
          <w:tcPr>
            <w:tcW w:w="2250" w:type="dxa"/>
            <w:gridSpan w:val="3"/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First Story Area: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680 sq. ft.</w:t>
            </w:r>
          </w:p>
        </w:tc>
      </w:tr>
      <w:tr w:rsidR="00100071" w:rsidRPr="00100071" w:rsidTr="00100071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Second Story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480 sq. ft.</w:t>
            </w:r>
          </w:p>
        </w:tc>
        <w:tc>
          <w:tcPr>
            <w:tcW w:w="2250" w:type="dxa"/>
            <w:gridSpan w:val="3"/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Half Story Area: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</w:tr>
      <w:tr w:rsidR="00100071" w:rsidRPr="00100071" w:rsidTr="00100071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Finished Basement: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250" w:type="dxa"/>
            <w:gridSpan w:val="3"/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Number of Stories: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</w:tr>
      <w:tr w:rsidR="00100071" w:rsidRPr="00100071" w:rsidTr="00100071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Old style</w:t>
            </w:r>
          </w:p>
        </w:tc>
        <w:tc>
          <w:tcPr>
            <w:tcW w:w="2250" w:type="dxa"/>
            <w:gridSpan w:val="3"/>
            <w:hideMark/>
          </w:tcPr>
          <w:p w:rsidR="00100071" w:rsidRPr="00100071" w:rsidRDefault="00100071" w:rsidP="005B3F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Bathrooms Full - Half: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1 - 0</w:t>
            </w:r>
          </w:p>
        </w:tc>
      </w:tr>
      <w:tr w:rsidR="00100071" w:rsidRPr="00100071" w:rsidTr="00100071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  <w:tc>
          <w:tcPr>
            <w:tcW w:w="2250" w:type="dxa"/>
            <w:gridSpan w:val="3"/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100071" w:rsidRPr="00100071" w:rsidTr="00100071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250" w:type="dxa"/>
            <w:gridSpan w:val="3"/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Full</w:t>
            </w:r>
          </w:p>
        </w:tc>
      </w:tr>
      <w:tr w:rsidR="00100071" w:rsidRPr="00100071" w:rsidTr="00100071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6F711E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2250" w:type="dxa"/>
            <w:gridSpan w:val="3"/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200.00</w:t>
            </w:r>
          </w:p>
        </w:tc>
        <w:bookmarkStart w:id="0" w:name="_GoBack"/>
        <w:bookmarkEnd w:id="0"/>
      </w:tr>
      <w:tr w:rsidR="00100071" w:rsidRPr="00100071" w:rsidTr="00100071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2250" w:type="dxa"/>
            <w:gridSpan w:val="3"/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</w:tr>
      <w:tr w:rsidR="00100071" w:rsidRPr="00100071" w:rsidTr="00100071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1900</w:t>
            </w:r>
          </w:p>
        </w:tc>
        <w:tc>
          <w:tcPr>
            <w:tcW w:w="2250" w:type="dxa"/>
            <w:gridSpan w:val="3"/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100071" w:rsidRPr="00100071" w:rsidTr="006F711E">
        <w:trPr>
          <w:tblCellSpacing w:w="15" w:type="dxa"/>
        </w:trPr>
        <w:tc>
          <w:tcPr>
            <w:tcW w:w="2145" w:type="dxa"/>
            <w:vAlign w:val="bottom"/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092" w:type="dxa"/>
            <w:gridSpan w:val="3"/>
            <w:vAlign w:val="bottom"/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662" w:type="dxa"/>
            <w:gridSpan w:val="2"/>
            <w:vAlign w:val="bottom"/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586" w:type="dxa"/>
            <w:gridSpan w:val="3"/>
            <w:vAlign w:val="bottom"/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488" w:type="dxa"/>
            <w:gridSpan w:val="2"/>
            <w:vAlign w:val="bottom"/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  <w:tc>
          <w:tcPr>
            <w:tcW w:w="1753" w:type="dxa"/>
            <w:gridSpan w:val="3"/>
            <w:vAlign w:val="bottom"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100071" w:rsidRPr="00100071" w:rsidTr="006F711E">
        <w:trPr>
          <w:tblCellSpacing w:w="15" w:type="dxa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Shed-finish</w:t>
            </w:r>
            <w:r w:rsidR="006F711E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092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8 × 8</w:t>
            </w:r>
          </w:p>
        </w:tc>
        <w:tc>
          <w:tcPr>
            <w:tcW w:w="1662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58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48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1920</w:t>
            </w:r>
          </w:p>
        </w:tc>
        <w:tc>
          <w:tcPr>
            <w:tcW w:w="175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100071" w:rsidRPr="00100071" w:rsidRDefault="00100071" w:rsidP="0010007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100071" w:rsidRPr="00100071" w:rsidTr="006F711E">
        <w:trPr>
          <w:tblCellSpacing w:w="15" w:type="dxa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6F711E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092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200 sq</w:t>
            </w:r>
            <w:r w:rsidR="006F711E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 ft</w:t>
            </w:r>
            <w:r w:rsidR="006F711E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</w:p>
        </w:tc>
        <w:tc>
          <w:tcPr>
            <w:tcW w:w="1662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8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8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1900</w:t>
            </w:r>
          </w:p>
        </w:tc>
        <w:tc>
          <w:tcPr>
            <w:tcW w:w="175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100071" w:rsidRPr="00100071" w:rsidRDefault="00100071" w:rsidP="0010007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100071" w:rsidRPr="00100071" w:rsidTr="006F711E">
        <w:trPr>
          <w:tblCellSpacing w:w="15" w:type="dxa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6F711E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092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6 × 16</w:t>
            </w:r>
          </w:p>
        </w:tc>
        <w:tc>
          <w:tcPr>
            <w:tcW w:w="1662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8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8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1920</w:t>
            </w:r>
          </w:p>
        </w:tc>
        <w:tc>
          <w:tcPr>
            <w:tcW w:w="175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100071" w:rsidRPr="00100071" w:rsidRDefault="00100071" w:rsidP="0010007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100071" w:rsidRPr="00100071" w:rsidTr="006F711E">
        <w:trPr>
          <w:trHeight w:val="301"/>
          <w:tblCellSpacing w:w="15" w:type="dxa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6F711E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092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200 sq</w:t>
            </w:r>
            <w:r w:rsidR="006F711E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 ft</w:t>
            </w:r>
            <w:r w:rsidR="006F711E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</w:p>
        </w:tc>
        <w:tc>
          <w:tcPr>
            <w:tcW w:w="1662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8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8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0071" w:rsidRPr="00100071" w:rsidRDefault="00100071" w:rsidP="0010007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0071">
              <w:rPr>
                <w:rFonts w:ascii="Verdana" w:eastAsia="Times New Roman" w:hAnsi="Verdana" w:cs="Times New Roman"/>
                <w:sz w:val="17"/>
                <w:szCs w:val="17"/>
              </w:rPr>
              <w:t>1900</w:t>
            </w:r>
          </w:p>
        </w:tc>
        <w:tc>
          <w:tcPr>
            <w:tcW w:w="175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100071" w:rsidRPr="00100071" w:rsidRDefault="00100071" w:rsidP="0010007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BE6EA5" w:rsidRDefault="00794448" w:rsidP="00DD6D4B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 w:rsidRPr="00625F49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A95FA" wp14:editId="5B4890C1">
                <wp:simplePos x="0" y="0"/>
                <wp:positionH relativeFrom="column">
                  <wp:posOffset>4680585</wp:posOffset>
                </wp:positionH>
                <wp:positionV relativeFrom="paragraph">
                  <wp:posOffset>0</wp:posOffset>
                </wp:positionV>
                <wp:extent cx="1781175" cy="1457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448" w:rsidRDefault="00794448" w:rsidP="00794448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794448" w:rsidRDefault="00794448" w:rsidP="00794448">
                            <w:pPr>
                              <w:spacing w:after="0"/>
                            </w:pPr>
                          </w:p>
                          <w:p w:rsidR="00794448" w:rsidRDefault="00794448" w:rsidP="00794448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E92C60">
                              <w:tab/>
                            </w:r>
                            <w:r w:rsidR="00E92C60">
                              <w:tab/>
                              <w:t>$1,249</w:t>
                            </w:r>
                          </w:p>
                          <w:p w:rsidR="00E92C60" w:rsidRDefault="00ED3750" w:rsidP="00794448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794448">
                              <w:t>County</w:t>
                            </w:r>
                            <w:r w:rsidR="00E92C60">
                              <w:tab/>
                              <w:t>$   934</w:t>
                            </w:r>
                          </w:p>
                          <w:p w:rsidR="00794448" w:rsidRDefault="00794448" w:rsidP="00794448">
                            <w:pPr>
                              <w:spacing w:after="0"/>
                            </w:pPr>
                          </w:p>
                          <w:p w:rsidR="00794448" w:rsidRDefault="00794448" w:rsidP="00794448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E92C60">
                              <w:tab/>
                            </w:r>
                            <w:r w:rsidR="00E92C60">
                              <w:tab/>
                              <w:t>$2,183</w:t>
                            </w:r>
                          </w:p>
                          <w:p w:rsidR="00794448" w:rsidRDefault="00794448" w:rsidP="0079444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55pt;margin-top:0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">
                <v:textbox>
                  <w:txbxContent>
                    <w:p w:rsidR="00794448" w:rsidRDefault="00794448" w:rsidP="00794448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794448" w:rsidRDefault="00794448" w:rsidP="00794448">
                      <w:pPr>
                        <w:spacing w:after="0"/>
                      </w:pPr>
                    </w:p>
                    <w:p w:rsidR="00794448" w:rsidRDefault="00794448" w:rsidP="00794448">
                      <w:pPr>
                        <w:spacing w:after="0"/>
                      </w:pPr>
                      <w:r>
                        <w:t>School</w:t>
                      </w:r>
                      <w:r w:rsidR="00E92C60">
                        <w:tab/>
                      </w:r>
                      <w:r w:rsidR="00E92C60">
                        <w:tab/>
                        <w:t>$1,249</w:t>
                      </w:r>
                    </w:p>
                    <w:p w:rsidR="00E92C60" w:rsidRDefault="00ED3750" w:rsidP="00794448">
                      <w:pPr>
                        <w:spacing w:after="0"/>
                      </w:pPr>
                      <w:r>
                        <w:t>Town/</w:t>
                      </w:r>
                      <w:r w:rsidR="00794448">
                        <w:t>County</w:t>
                      </w:r>
                      <w:r w:rsidR="00E92C60">
                        <w:tab/>
                        <w:t>$   934</w:t>
                      </w:r>
                    </w:p>
                    <w:p w:rsidR="00794448" w:rsidRDefault="00794448" w:rsidP="00794448">
                      <w:pPr>
                        <w:spacing w:after="0"/>
                      </w:pPr>
                    </w:p>
                    <w:p w:rsidR="00794448" w:rsidRDefault="00794448" w:rsidP="00794448">
                      <w:pPr>
                        <w:spacing w:after="0"/>
                      </w:pPr>
                      <w:r>
                        <w:t>Total</w:t>
                      </w:r>
                      <w:r w:rsidR="00E92C60">
                        <w:tab/>
                      </w:r>
                      <w:r w:rsidR="00E92C60">
                        <w:tab/>
                        <w:t>$2,183</w:t>
                      </w:r>
                    </w:p>
                    <w:p w:rsidR="00794448" w:rsidRDefault="00794448" w:rsidP="00794448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D336B8" w:rsidRDefault="006F711E" w:rsidP="006F711E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48F3C" wp14:editId="0277AF5E">
                <wp:simplePos x="0" y="0"/>
                <wp:positionH relativeFrom="column">
                  <wp:posOffset>518160</wp:posOffset>
                </wp:positionH>
                <wp:positionV relativeFrom="paragraph">
                  <wp:posOffset>1816735</wp:posOffset>
                </wp:positionV>
                <wp:extent cx="161925" cy="161925"/>
                <wp:effectExtent l="19050" t="38100" r="47625" b="47625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3" o:spid="_x0000_s1026" style="position:absolute;margin-left:40.8pt;margin-top:143.05pt;width:12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" path="m,61850r61850,l80963,r19112,61850l161925,61850r-50038,38225l131000,161925,80963,123699,30925,161925,50038,100075,,61850xe" fillcolor="#5b9bd5 [3204]" strokecolor="#1f4d78 [1604]" strokeweight="1pt">
                <v:stroke joinstyle="miter"/>
                <v:path arrowok="t" o:connecttype="custom" o:connectlocs="0,61850;61850,61850;80963,0;100075,61850;161925,61850;111887,100075;131000,161925;80963,123699;30925,161925;50038,100075;0,61850" o:connectangles="0,0,0,0,0,0,0,0,0,0,0"/>
              </v:shape>
            </w:pict>
          </mc:Fallback>
        </mc:AlternateContent>
      </w: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448F4FF6" wp14:editId="48FB6DA8">
            <wp:extent cx="4568378" cy="319087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305_94.068-1-2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5784" cy="319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6F711E">
      <w:headerReference w:type="default" r:id="rId10"/>
      <w:pgSz w:w="12240" w:h="15840"/>
      <w:pgMar w:top="245" w:right="720" w:bottom="245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03FC7"/>
    <w:rsid w:val="00012701"/>
    <w:rsid w:val="00013113"/>
    <w:rsid w:val="00023FF4"/>
    <w:rsid w:val="0003363C"/>
    <w:rsid w:val="00036239"/>
    <w:rsid w:val="0003662C"/>
    <w:rsid w:val="00056C6A"/>
    <w:rsid w:val="000577AF"/>
    <w:rsid w:val="00061C7D"/>
    <w:rsid w:val="00072003"/>
    <w:rsid w:val="00082C2F"/>
    <w:rsid w:val="00090341"/>
    <w:rsid w:val="00091DE8"/>
    <w:rsid w:val="00095CE6"/>
    <w:rsid w:val="000B558B"/>
    <w:rsid w:val="000C7F04"/>
    <w:rsid w:val="000E0FFF"/>
    <w:rsid w:val="000E36CE"/>
    <w:rsid w:val="000E4AC3"/>
    <w:rsid w:val="000E50D0"/>
    <w:rsid w:val="00100071"/>
    <w:rsid w:val="00106DCA"/>
    <w:rsid w:val="001301EA"/>
    <w:rsid w:val="00133174"/>
    <w:rsid w:val="001461A0"/>
    <w:rsid w:val="00146C1B"/>
    <w:rsid w:val="001654B2"/>
    <w:rsid w:val="001772D9"/>
    <w:rsid w:val="001A49F4"/>
    <w:rsid w:val="001C2BD3"/>
    <w:rsid w:val="001F0C31"/>
    <w:rsid w:val="00213B45"/>
    <w:rsid w:val="002700AA"/>
    <w:rsid w:val="00276E7E"/>
    <w:rsid w:val="00285872"/>
    <w:rsid w:val="00285CBC"/>
    <w:rsid w:val="002A4BDE"/>
    <w:rsid w:val="002A533F"/>
    <w:rsid w:val="002B76D9"/>
    <w:rsid w:val="002C445E"/>
    <w:rsid w:val="002D3B07"/>
    <w:rsid w:val="0030324B"/>
    <w:rsid w:val="00307749"/>
    <w:rsid w:val="003231CC"/>
    <w:rsid w:val="00324BDE"/>
    <w:rsid w:val="00325387"/>
    <w:rsid w:val="003270BE"/>
    <w:rsid w:val="00327DF4"/>
    <w:rsid w:val="00344116"/>
    <w:rsid w:val="00355BFB"/>
    <w:rsid w:val="00361845"/>
    <w:rsid w:val="003646A4"/>
    <w:rsid w:val="00364845"/>
    <w:rsid w:val="00373B8A"/>
    <w:rsid w:val="0038658D"/>
    <w:rsid w:val="00390DD3"/>
    <w:rsid w:val="003A0621"/>
    <w:rsid w:val="003B0946"/>
    <w:rsid w:val="003D04FD"/>
    <w:rsid w:val="003D0C33"/>
    <w:rsid w:val="003D2D96"/>
    <w:rsid w:val="003E2E3D"/>
    <w:rsid w:val="00414DEF"/>
    <w:rsid w:val="0042403D"/>
    <w:rsid w:val="00427993"/>
    <w:rsid w:val="004348FB"/>
    <w:rsid w:val="00447DEC"/>
    <w:rsid w:val="00461D21"/>
    <w:rsid w:val="00480A74"/>
    <w:rsid w:val="00486D43"/>
    <w:rsid w:val="004C69EB"/>
    <w:rsid w:val="004E21B3"/>
    <w:rsid w:val="004E44F2"/>
    <w:rsid w:val="004F0453"/>
    <w:rsid w:val="00504F9C"/>
    <w:rsid w:val="005141D9"/>
    <w:rsid w:val="005147F7"/>
    <w:rsid w:val="00515342"/>
    <w:rsid w:val="0052143D"/>
    <w:rsid w:val="005358F9"/>
    <w:rsid w:val="005657B8"/>
    <w:rsid w:val="00572CC9"/>
    <w:rsid w:val="005824E8"/>
    <w:rsid w:val="005946FB"/>
    <w:rsid w:val="005A09EF"/>
    <w:rsid w:val="005B3FB4"/>
    <w:rsid w:val="005E2C1D"/>
    <w:rsid w:val="005E61EB"/>
    <w:rsid w:val="006025E3"/>
    <w:rsid w:val="00615819"/>
    <w:rsid w:val="00643E1D"/>
    <w:rsid w:val="00645503"/>
    <w:rsid w:val="00661C42"/>
    <w:rsid w:val="00675F99"/>
    <w:rsid w:val="00696753"/>
    <w:rsid w:val="006A13BA"/>
    <w:rsid w:val="006A4029"/>
    <w:rsid w:val="006A506A"/>
    <w:rsid w:val="006A6DD8"/>
    <w:rsid w:val="006B0897"/>
    <w:rsid w:val="006D0670"/>
    <w:rsid w:val="006F0651"/>
    <w:rsid w:val="006F674E"/>
    <w:rsid w:val="006F711E"/>
    <w:rsid w:val="007006B2"/>
    <w:rsid w:val="00717FCC"/>
    <w:rsid w:val="00723066"/>
    <w:rsid w:val="00727043"/>
    <w:rsid w:val="0075034B"/>
    <w:rsid w:val="00757411"/>
    <w:rsid w:val="00757C56"/>
    <w:rsid w:val="00776FAD"/>
    <w:rsid w:val="00793FDA"/>
    <w:rsid w:val="00794448"/>
    <w:rsid w:val="00796E58"/>
    <w:rsid w:val="007C5C39"/>
    <w:rsid w:val="007E480A"/>
    <w:rsid w:val="007F28E6"/>
    <w:rsid w:val="00801477"/>
    <w:rsid w:val="00807667"/>
    <w:rsid w:val="00814E65"/>
    <w:rsid w:val="00814EB7"/>
    <w:rsid w:val="008362F2"/>
    <w:rsid w:val="00841215"/>
    <w:rsid w:val="00844167"/>
    <w:rsid w:val="008458DA"/>
    <w:rsid w:val="0085035C"/>
    <w:rsid w:val="008535C2"/>
    <w:rsid w:val="00886D1E"/>
    <w:rsid w:val="00887950"/>
    <w:rsid w:val="008A4121"/>
    <w:rsid w:val="008E4D12"/>
    <w:rsid w:val="008F3460"/>
    <w:rsid w:val="009005C6"/>
    <w:rsid w:val="0090645D"/>
    <w:rsid w:val="00913AEF"/>
    <w:rsid w:val="0091735A"/>
    <w:rsid w:val="009217C0"/>
    <w:rsid w:val="00923799"/>
    <w:rsid w:val="009409BA"/>
    <w:rsid w:val="00940C86"/>
    <w:rsid w:val="0095140E"/>
    <w:rsid w:val="009527F3"/>
    <w:rsid w:val="0095720A"/>
    <w:rsid w:val="00963A34"/>
    <w:rsid w:val="0097291B"/>
    <w:rsid w:val="0097331E"/>
    <w:rsid w:val="00973DE6"/>
    <w:rsid w:val="00980965"/>
    <w:rsid w:val="0098265B"/>
    <w:rsid w:val="009D1259"/>
    <w:rsid w:val="009D5270"/>
    <w:rsid w:val="009D6C9C"/>
    <w:rsid w:val="009E359A"/>
    <w:rsid w:val="00A038C6"/>
    <w:rsid w:val="00A15DDF"/>
    <w:rsid w:val="00A2134F"/>
    <w:rsid w:val="00A25089"/>
    <w:rsid w:val="00A33A37"/>
    <w:rsid w:val="00A42A3C"/>
    <w:rsid w:val="00A448DF"/>
    <w:rsid w:val="00AA1566"/>
    <w:rsid w:val="00AD2A65"/>
    <w:rsid w:val="00AF6DDE"/>
    <w:rsid w:val="00B00FE4"/>
    <w:rsid w:val="00B05775"/>
    <w:rsid w:val="00B108A8"/>
    <w:rsid w:val="00B11871"/>
    <w:rsid w:val="00B26716"/>
    <w:rsid w:val="00B32F13"/>
    <w:rsid w:val="00B37516"/>
    <w:rsid w:val="00B42722"/>
    <w:rsid w:val="00B46536"/>
    <w:rsid w:val="00B552B9"/>
    <w:rsid w:val="00B6145A"/>
    <w:rsid w:val="00B6385B"/>
    <w:rsid w:val="00B65CBC"/>
    <w:rsid w:val="00B73BB1"/>
    <w:rsid w:val="00B740BF"/>
    <w:rsid w:val="00B85255"/>
    <w:rsid w:val="00B857EF"/>
    <w:rsid w:val="00B90AD6"/>
    <w:rsid w:val="00B91DD4"/>
    <w:rsid w:val="00B97741"/>
    <w:rsid w:val="00BC11EE"/>
    <w:rsid w:val="00BD5A18"/>
    <w:rsid w:val="00BE4CD8"/>
    <w:rsid w:val="00BE6EA5"/>
    <w:rsid w:val="00BF144B"/>
    <w:rsid w:val="00C06A46"/>
    <w:rsid w:val="00C127E1"/>
    <w:rsid w:val="00C51702"/>
    <w:rsid w:val="00C74C25"/>
    <w:rsid w:val="00C75AF3"/>
    <w:rsid w:val="00C75C8F"/>
    <w:rsid w:val="00C825E1"/>
    <w:rsid w:val="00C87D8C"/>
    <w:rsid w:val="00C96465"/>
    <w:rsid w:val="00C97ED1"/>
    <w:rsid w:val="00CA73A1"/>
    <w:rsid w:val="00CB05E6"/>
    <w:rsid w:val="00CB0B27"/>
    <w:rsid w:val="00CB17F3"/>
    <w:rsid w:val="00CB39EA"/>
    <w:rsid w:val="00CB43CE"/>
    <w:rsid w:val="00CD4737"/>
    <w:rsid w:val="00D15993"/>
    <w:rsid w:val="00D27CCF"/>
    <w:rsid w:val="00D336B8"/>
    <w:rsid w:val="00D5537C"/>
    <w:rsid w:val="00D66332"/>
    <w:rsid w:val="00D8520A"/>
    <w:rsid w:val="00D86AB5"/>
    <w:rsid w:val="00DB0F7F"/>
    <w:rsid w:val="00DD0B54"/>
    <w:rsid w:val="00DD1FC6"/>
    <w:rsid w:val="00DD2C3E"/>
    <w:rsid w:val="00DD6D4B"/>
    <w:rsid w:val="00DF3FC1"/>
    <w:rsid w:val="00E24BE7"/>
    <w:rsid w:val="00E52524"/>
    <w:rsid w:val="00E60F72"/>
    <w:rsid w:val="00E6131E"/>
    <w:rsid w:val="00E71C9A"/>
    <w:rsid w:val="00E775B1"/>
    <w:rsid w:val="00E77659"/>
    <w:rsid w:val="00E80EA7"/>
    <w:rsid w:val="00E83993"/>
    <w:rsid w:val="00E92C60"/>
    <w:rsid w:val="00E955C6"/>
    <w:rsid w:val="00E95DA3"/>
    <w:rsid w:val="00EA03A3"/>
    <w:rsid w:val="00EA56CF"/>
    <w:rsid w:val="00EB08CD"/>
    <w:rsid w:val="00EC6D9B"/>
    <w:rsid w:val="00ED3750"/>
    <w:rsid w:val="00F03D25"/>
    <w:rsid w:val="00F57556"/>
    <w:rsid w:val="00F61545"/>
    <w:rsid w:val="00F62CD8"/>
    <w:rsid w:val="00F63276"/>
    <w:rsid w:val="00F65496"/>
    <w:rsid w:val="00F66B56"/>
    <w:rsid w:val="00F7728F"/>
    <w:rsid w:val="00F844D5"/>
    <w:rsid w:val="00FA7FDC"/>
    <w:rsid w:val="00FB10EA"/>
    <w:rsid w:val="00FC2E5A"/>
    <w:rsid w:val="00FD05A0"/>
    <w:rsid w:val="00FD0921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74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0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77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34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4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7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9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88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3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2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2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7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1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5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6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9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48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7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3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3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3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4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71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7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0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1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8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5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0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9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37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3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6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8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4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6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8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5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4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63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4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7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8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93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92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63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80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9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0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21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8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01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4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7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1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0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0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8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0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3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3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19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54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3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9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0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0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91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5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0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6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0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3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4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9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7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3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9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45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2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02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1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2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EA4BD-BBDF-4D91-94AD-EBC761593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8</cp:revision>
  <cp:lastPrinted>2016-05-03T13:04:00Z</cp:lastPrinted>
  <dcterms:created xsi:type="dcterms:W3CDTF">2016-05-03T13:23:00Z</dcterms:created>
  <dcterms:modified xsi:type="dcterms:W3CDTF">2016-05-04T12:35:00Z</dcterms:modified>
</cp:coreProperties>
</file>